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THE PAROCHIAL CHURCH COUNCIL (PCC)</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Arial" w:cs="Arial" w:eastAsia="Arial" w:hAnsi="Arial"/>
          <w:color w:val="ff0000"/>
          <w:sz w:val="28"/>
          <w:szCs w:val="28"/>
        </w:rPr>
      </w:pPr>
      <w:r w:rsidDel="00000000" w:rsidR="00000000" w:rsidRPr="00000000">
        <w:rPr>
          <w:rFonts w:ascii="Arial" w:cs="Arial" w:eastAsia="Arial" w:hAnsi="Arial"/>
          <w:b w:val="1"/>
          <w:sz w:val="28"/>
          <w:szCs w:val="28"/>
          <w:rtl w:val="0"/>
        </w:rPr>
        <w:t xml:space="preserve">of Alderholt </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Arial" w:cs="Arial" w:eastAsia="Arial" w:hAnsi="Arial"/>
          <w:color w:val="ff0000"/>
          <w:sz w:val="18"/>
          <w:szCs w:val="1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Arial" w:cs="Arial" w:eastAsia="Arial" w:hAnsi="Arial"/>
          <w:color w:val="ff0000"/>
          <w:sz w:val="32"/>
          <w:szCs w:val="32"/>
        </w:rPr>
      </w:pPr>
      <w:r w:rsidDel="00000000" w:rsidR="00000000" w:rsidRPr="00000000">
        <w:rPr>
          <w:rFonts w:ascii="Arial" w:cs="Arial" w:eastAsia="Arial" w:hAnsi="Arial"/>
          <w:b w:val="1"/>
          <w:sz w:val="32"/>
          <w:szCs w:val="32"/>
          <w:rtl w:val="0"/>
        </w:rPr>
        <w:t xml:space="preserve">DATA PRIVACY NOTICE</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 Your personal data   </w:t>
      </w:r>
      <w:r w:rsidDel="00000000" w:rsidR="00000000" w:rsidRPr="00000000">
        <w:rPr>
          <w:rFonts w:ascii="Arial" w:cs="Arial" w:eastAsia="Arial" w:hAnsi="Arial"/>
          <w:sz w:val="22"/>
          <w:szCs w:val="22"/>
          <w:rtl w:val="0"/>
        </w:rPr>
        <w:t xml:space="preserve">Personal data is information about a living person who can be identified from that data.  Its use is governed by the UK General Data Protection Regulation (“GDPR”) and the Data Protection Act 2018 (“DPA”) which took effect on 25 May 2018. Under the GDPR, the PCC is the ‘data controller’ which means it decides how your personal data is processed and for what purposes.</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rPr>
          <w:rFonts w:ascii="Arial" w:cs="Arial" w:eastAsia="Arial" w:hAnsi="Arial"/>
          <w:b w:val="1"/>
          <w:sz w:val="10"/>
          <w:szCs w:val="1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b w:val="1"/>
          <w:sz w:val="22"/>
          <w:szCs w:val="22"/>
          <w:rtl w:val="0"/>
        </w:rPr>
        <w:t xml:space="preserve">2. Why we process your personal data   </w:t>
      </w:r>
      <w:r w:rsidDel="00000000" w:rsidR="00000000" w:rsidRPr="00000000">
        <w:rPr>
          <w:rFonts w:ascii="Arial" w:cs="Arial" w:eastAsia="Arial" w:hAnsi="Arial"/>
          <w:sz w:val="22"/>
          <w:szCs w:val="22"/>
          <w:rtl w:val="0"/>
        </w:rPr>
        <w:t xml:space="preserve"> We use your personal data for the following purposes:</w:t>
      </w:r>
    </w:p>
    <w:p w:rsidR="00000000" w:rsidDel="00000000" w:rsidP="00000000" w:rsidRDefault="00000000" w:rsidRPr="00000000" w14:paraId="00000009">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numPr>
          <w:ilvl w:val="0"/>
          <w:numId w:val="4"/>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to inform you of news, events, activities and services in our parish and the wider church</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to administer membership and electoral roll records </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to fundraise and promote the interests of the Church </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to maintain our own accounts and records (including the processing of regular giving and gift aid applications)</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to maintain official records for which the Church is responsible </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to manage our volunteers </w:t>
      </w:r>
    </w:p>
    <w:p w:rsidR="00000000" w:rsidDel="00000000" w:rsidP="00000000" w:rsidRDefault="00000000" w:rsidRPr="00000000" w14:paraId="00000010">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We do not carry out automated decision making.</w:t>
      </w:r>
    </w:p>
    <w:p w:rsidR="00000000" w:rsidDel="00000000" w:rsidP="00000000" w:rsidRDefault="00000000" w:rsidRPr="00000000" w14:paraId="00000012">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rPr>
          <w:rFonts w:ascii="Arial" w:cs="Arial" w:eastAsia="Arial" w:hAnsi="Arial"/>
          <w:sz w:val="10"/>
          <w:szCs w:val="10"/>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3. The legal basis for processing your personal data   </w:t>
      </w:r>
      <w:r w:rsidDel="00000000" w:rsidR="00000000" w:rsidRPr="00000000">
        <w:rPr>
          <w:rFonts w:ascii="Arial" w:cs="Arial" w:eastAsia="Arial" w:hAnsi="Arial"/>
          <w:sz w:val="22"/>
          <w:szCs w:val="22"/>
          <w:rtl w:val="0"/>
        </w:rPr>
        <w:t xml:space="preserve">We process or use this information:</w:t>
      </w:r>
      <w:r w:rsidDel="00000000" w:rsidR="00000000" w:rsidRPr="00000000">
        <w:rPr>
          <w:rFonts w:ascii="Arial" w:cs="Arial" w:eastAsia="Arial" w:hAnsi="Arial"/>
          <w:b w:val="1"/>
          <w:sz w:val="22"/>
          <w:szCs w:val="22"/>
          <w:rtl w:val="0"/>
        </w:rPr>
        <w:t xml:space="preserve"> </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with your consent so that we can keep you informed about news, events, and services, or</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to meet legal obligations for example in relation to Gift Aid and the Church Representation Rules (Synodical Government Measure 1969); or</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ind w:left="567" w:hanging="283"/>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when necessary for the legitimate interests pursued by the Church.</w:t>
      </w:r>
    </w:p>
    <w:p w:rsidR="00000000" w:rsidDel="00000000" w:rsidP="00000000" w:rsidRDefault="00000000" w:rsidRPr="00000000" w14:paraId="00000018">
      <w:pPr>
        <w:pBdr>
          <w:top w:space="0" w:sz="0" w:val="nil"/>
          <w:left w:space="0" w:sz="0" w:val="nil"/>
          <w:bottom w:space="0" w:sz="0" w:val="nil"/>
          <w:right w:space="0" w:sz="0" w:val="nil"/>
          <w:between w:space="0" w:sz="0" w:val="nil"/>
        </w:pBdr>
        <w:ind w:left="567"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rPr>
          <w:rFonts w:ascii="Arial" w:cs="Arial" w:eastAsia="Arial" w:hAnsi="Arial"/>
          <w:sz w:val="10"/>
          <w:szCs w:val="10"/>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b w:val="1"/>
          <w:sz w:val="22"/>
          <w:szCs w:val="22"/>
          <w:rtl w:val="0"/>
        </w:rPr>
        <w:t xml:space="preserve">4. Sharing your personal data   </w:t>
      </w:r>
      <w:r w:rsidDel="00000000" w:rsidR="00000000" w:rsidRPr="00000000">
        <w:rPr>
          <w:rFonts w:ascii="Arial" w:cs="Arial" w:eastAsia="Arial" w:hAnsi="Arial"/>
          <w:sz w:val="22"/>
          <w:szCs w:val="22"/>
          <w:rtl w:val="0"/>
        </w:rPr>
        <w:t xml:space="preserve">Personal data will be treated as strictly confidential and only be shared with other church members for purposes connected with the church. We shall also only share your personal data with third parties outside the parish where required by law, or in accordance with the purposes for which the data was obtained or held or with your consent.</w:t>
      </w:r>
    </w:p>
    <w:p w:rsidR="00000000" w:rsidDel="00000000" w:rsidP="00000000" w:rsidRDefault="00000000" w:rsidRPr="00000000" w14:paraId="0000001B">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Data held on a permanent basis may be sent to Church archive store for archiving and record keeping purposes.</w:t>
      </w:r>
    </w:p>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We do not knowingly transfer data to third countries or international organisations.</w:t>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rPr>
          <w:rFonts w:ascii="Arial" w:cs="Arial" w:eastAsia="Arial" w:hAnsi="Arial"/>
          <w:b w:val="1"/>
          <w:sz w:val="10"/>
          <w:szCs w:val="1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b w:val="1"/>
          <w:sz w:val="22"/>
          <w:szCs w:val="22"/>
          <w:rtl w:val="0"/>
        </w:rPr>
        <w:t xml:space="preserve">5. Keeping your personal data   </w:t>
      </w:r>
      <w:r w:rsidDel="00000000" w:rsidR="00000000" w:rsidRPr="00000000">
        <w:rPr>
          <w:rFonts w:ascii="Arial" w:cs="Arial" w:eastAsia="Arial" w:hAnsi="Arial"/>
          <w:sz w:val="22"/>
          <w:szCs w:val="22"/>
          <w:rtl w:val="0"/>
        </w:rPr>
        <w:t xml:space="preserve">We keep personal data in accordance with the guidance set out in the guide “Keep or Bin: Care of Your Parish Records” which is available on the Church of England website (See footnote 1). Specifically in respect of key or commonly collected data:</w:t>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electoral roll data retained until it is renewed - every 6 years.</w:t>
      </w:r>
    </w:p>
    <w:p w:rsidR="00000000" w:rsidDel="00000000" w:rsidP="00000000" w:rsidRDefault="00000000" w:rsidRPr="00000000" w14:paraId="00000024">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gift aid declarations and bank details for regular giving 6 years after the last transaction.</w:t>
      </w:r>
    </w:p>
    <w:p w:rsidR="00000000" w:rsidDel="00000000" w:rsidP="00000000" w:rsidRDefault="00000000" w:rsidRPr="00000000" w14:paraId="00000025">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parish registers (baptisms, marriages, funerals) - permanently.</w:t>
      </w:r>
    </w:p>
    <w:p w:rsidR="00000000" w:rsidDel="00000000" w:rsidP="00000000" w:rsidRDefault="00000000" w:rsidRPr="00000000" w14:paraId="00000026">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information given in connection with preparations for baptisms, weddings and funerals - up to 3 years.</w:t>
      </w:r>
    </w:p>
    <w:p w:rsidR="00000000" w:rsidDel="00000000" w:rsidP="00000000" w:rsidRDefault="00000000" w:rsidRPr="00000000" w14:paraId="00000027">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Church rotas – 5 years</w:t>
      </w:r>
    </w:p>
    <w:p w:rsidR="00000000" w:rsidDel="00000000" w:rsidP="00000000" w:rsidRDefault="00000000" w:rsidRPr="00000000" w14:paraId="00000028">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Minutes of church meetings – indefinitely</w:t>
      </w:r>
    </w:p>
    <w:p w:rsidR="00000000" w:rsidDel="00000000" w:rsidP="00000000" w:rsidRDefault="00000000" w:rsidRPr="00000000" w14:paraId="00000029">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Registers of marriages and deaths – indefinitely </w:t>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Newsheets – indefinitely</w: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Data held on a permanent basis may be sent to Church archive store for archiving and record keeping purposes.</w:t>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Arial" w:cs="Arial" w:eastAsia="Arial" w:hAnsi="Arial"/>
          <w:sz w:val="10"/>
          <w:szCs w:val="10"/>
        </w:rPr>
      </w:pPr>
      <w:r w:rsidDel="00000000" w:rsidR="00000000" w:rsidRPr="00000000">
        <w:rPr>
          <w:rFonts w:ascii="Arial" w:cs="Arial" w:eastAsia="Arial" w:hAnsi="Arial"/>
          <w:b w:val="1"/>
          <w:sz w:val="22"/>
          <w:szCs w:val="22"/>
          <w:rtl w:val="0"/>
        </w:rPr>
        <w:br w:type="textWrapping"/>
      </w: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b w:val="1"/>
          <w:sz w:val="22"/>
          <w:szCs w:val="22"/>
          <w:rtl w:val="0"/>
        </w:rPr>
        <w:t xml:space="preserve">6. Your rights and your personal data   </w:t>
      </w:r>
      <w:r w:rsidDel="00000000" w:rsidR="00000000" w:rsidRPr="00000000">
        <w:rPr>
          <w:rFonts w:ascii="Arial" w:cs="Arial" w:eastAsia="Arial" w:hAnsi="Arial"/>
          <w:sz w:val="22"/>
          <w:szCs w:val="22"/>
          <w:rtl w:val="0"/>
        </w:rPr>
        <w:t xml:space="preserve">Unless subject to an exemption under the GDPR or DPA, you have the following rights with respect to your personal data: -</w:t>
      </w:r>
    </w:p>
    <w:p w:rsidR="00000000" w:rsidDel="00000000" w:rsidP="00000000" w:rsidRDefault="00000000" w:rsidRPr="00000000" w14:paraId="0000002F">
      <w:pPr>
        <w:numPr>
          <w:ilvl w:val="0"/>
          <w:numId w:val="3"/>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the right to request a copy of any personal data which the PCC holds about you; </w:t>
      </w:r>
    </w:p>
    <w:p w:rsidR="00000000" w:rsidDel="00000000" w:rsidP="00000000" w:rsidRDefault="00000000" w:rsidRPr="00000000" w14:paraId="00000030">
      <w:pPr>
        <w:numPr>
          <w:ilvl w:val="0"/>
          <w:numId w:val="3"/>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the right to request the PCC to correct any personal data if it is inaccurate or out of date and, if there is a dispute about its accuracy or processing, to request a restriction on further processing;</w:t>
      </w:r>
    </w:p>
    <w:p w:rsidR="00000000" w:rsidDel="00000000" w:rsidP="00000000" w:rsidRDefault="00000000" w:rsidRPr="00000000" w14:paraId="00000031">
      <w:pPr>
        <w:numPr>
          <w:ilvl w:val="0"/>
          <w:numId w:val="3"/>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the right to request your personal data is erased where the PCC no longer needs to retain it;</w:t>
      </w:r>
    </w:p>
    <w:p w:rsidR="00000000" w:rsidDel="00000000" w:rsidP="00000000" w:rsidRDefault="00000000" w:rsidRPr="00000000" w14:paraId="00000032">
      <w:pPr>
        <w:numPr>
          <w:ilvl w:val="0"/>
          <w:numId w:val="3"/>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the right to withdraw your consent to the processing at any time;</w:t>
      </w:r>
    </w:p>
    <w:p w:rsidR="00000000" w:rsidDel="00000000" w:rsidP="00000000" w:rsidRDefault="00000000" w:rsidRPr="00000000" w14:paraId="00000033">
      <w:pPr>
        <w:numPr>
          <w:ilvl w:val="0"/>
          <w:numId w:val="3"/>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the right to object to the processing of personal data;</w:t>
      </w:r>
    </w:p>
    <w:p w:rsidR="00000000" w:rsidDel="00000000" w:rsidP="00000000" w:rsidRDefault="00000000" w:rsidRPr="00000000" w14:paraId="00000034">
      <w:pPr>
        <w:numPr>
          <w:ilvl w:val="0"/>
          <w:numId w:val="3"/>
        </w:numPr>
        <w:pBdr>
          <w:top w:space="0" w:sz="0" w:val="nil"/>
          <w:left w:space="0" w:sz="0" w:val="nil"/>
          <w:bottom w:space="0" w:sz="0" w:val="nil"/>
          <w:right w:space="0" w:sz="0" w:val="nil"/>
          <w:between w:space="0" w:sz="0" w:val="nil"/>
        </w:pBdr>
        <w:ind w:left="567" w:hanging="283"/>
        <w:rPr>
          <w:rFonts w:ascii="Arial" w:cs="Arial" w:eastAsia="Arial" w:hAnsi="Arial"/>
          <w:sz w:val="22"/>
          <w:szCs w:val="22"/>
        </w:rPr>
      </w:pPr>
      <w:r w:rsidDel="00000000" w:rsidR="00000000" w:rsidRPr="00000000">
        <w:rPr>
          <w:rFonts w:ascii="Arial" w:cs="Arial" w:eastAsia="Arial" w:hAnsi="Arial"/>
          <w:sz w:val="22"/>
          <w:szCs w:val="22"/>
          <w:rtl w:val="0"/>
        </w:rPr>
        <w:t xml:space="preserve">the right to lodge a complaint with the Information Commissioners Office (Details below).</w:t>
      </w:r>
    </w:p>
    <w:p w:rsidR="00000000" w:rsidDel="00000000" w:rsidP="00000000" w:rsidRDefault="00000000" w:rsidRPr="00000000" w14:paraId="00000035">
      <w:pPr>
        <w:pBdr>
          <w:top w:space="0" w:sz="0" w:val="nil"/>
          <w:left w:space="0" w:sz="0" w:val="nil"/>
          <w:bottom w:space="0" w:sz="0" w:val="nil"/>
          <w:right w:space="0" w:sz="0" w:val="nil"/>
          <w:between w:space="0" w:sz="0" w:val="nil"/>
        </w:pBdr>
        <w:ind w:left="780" w:firstLine="0"/>
        <w:rPr>
          <w:rFonts w:ascii="Arial" w:cs="Arial" w:eastAsia="Arial" w:hAnsi="Arial"/>
          <w:sz w:val="10"/>
          <w:szCs w:val="1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b w:val="1"/>
          <w:sz w:val="22"/>
          <w:szCs w:val="22"/>
          <w:rtl w:val="0"/>
        </w:rPr>
        <w:t xml:space="preserve">8. Further processing   </w:t>
      </w:r>
      <w:r w:rsidDel="00000000" w:rsidR="00000000" w:rsidRPr="00000000">
        <w:rPr>
          <w:rFonts w:ascii="Arial" w:cs="Arial" w:eastAsia="Arial" w:hAnsi="Arial"/>
          <w:sz w:val="22"/>
          <w:szCs w:val="22"/>
          <w:rtl w:val="0"/>
        </w:rPr>
        <w:t xml:space="preserve">If we wish to use your personal data for a new purpose, not covered by this Data Privacy Notice, we will provide you with a new notice explaining this new use and, where and whenever necessary, we will seek your prior consent to the new processing.</w:t>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Arial" w:cs="Arial" w:eastAsia="Arial" w:hAnsi="Arial"/>
          <w:sz w:val="10"/>
          <w:szCs w:val="1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9. Contact Details   </w:t>
      </w:r>
      <w:r w:rsidDel="00000000" w:rsidR="00000000" w:rsidRPr="00000000">
        <w:rPr>
          <w:rFonts w:ascii="Arial" w:cs="Arial" w:eastAsia="Arial" w:hAnsi="Arial"/>
          <w:sz w:val="22"/>
          <w:szCs w:val="22"/>
          <w:rtl w:val="0"/>
        </w:rPr>
        <w:t xml:space="preserve">For more information about the processing of your personal data please contact the Parish Administrator by email at stjameschurchalderholt@gmail.com.</w:t>
      </w:r>
      <w:r w:rsidDel="00000000" w:rsidR="00000000" w:rsidRPr="00000000">
        <w:rPr>
          <w:rFonts w:ascii="Arial" w:cs="Arial" w:eastAsia="Arial" w:hAnsi="Arial"/>
          <w:b w:val="1"/>
          <w:sz w:val="22"/>
          <w:szCs w:val="22"/>
          <w:rtl w:val="0"/>
        </w:rPr>
        <w:t xml:space="preserve"> </w:t>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If you are not content with the way in which your data is held or used,</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please in the first instance, contact Holly Botto via stjameschurchalderholt@gmail.com </w:t>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rial" w:cs="Arial" w:eastAsia="Arial" w:hAnsi="Arial"/>
          <w:sz w:val="10"/>
          <w:szCs w:val="1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rial" w:cs="Arial" w:eastAsia="Arial" w:hAnsi="Arial"/>
          <w:sz w:val="22"/>
          <w:szCs w:val="22"/>
        </w:rPr>
      </w:pPr>
      <w:r w:rsidDel="00000000" w:rsidR="00000000" w:rsidRPr="00000000">
        <w:rPr>
          <w:rFonts w:ascii="Arial" w:cs="Arial" w:eastAsia="Arial" w:hAnsi="Arial"/>
          <w:sz w:val="22"/>
          <w:szCs w:val="22"/>
          <w:rtl w:val="0"/>
        </w:rPr>
        <w:t xml:space="preserve">You can also contact the Information Commissioners Office on 0303 123 1113 or via email </w:t>
      </w:r>
      <w:hyperlink r:id="rId7">
        <w:r w:rsidDel="00000000" w:rsidR="00000000" w:rsidRPr="00000000">
          <w:rPr>
            <w:rFonts w:ascii="Arial" w:cs="Arial" w:eastAsia="Arial" w:hAnsi="Arial"/>
            <w:color w:val="0563c1"/>
            <w:sz w:val="22"/>
            <w:szCs w:val="22"/>
            <w:u w:val="single"/>
            <w:rtl w:val="0"/>
          </w:rPr>
          <w:t xml:space="preserve">https://ico.org.uk/global/contact-us/email/</w:t>
        </w:r>
      </w:hyperlink>
      <w:r w:rsidDel="00000000" w:rsidR="00000000" w:rsidRPr="00000000">
        <w:rPr>
          <w:rFonts w:ascii="Arial" w:cs="Arial" w:eastAsia="Arial" w:hAnsi="Arial"/>
          <w:sz w:val="22"/>
          <w:szCs w:val="22"/>
          <w:rtl w:val="0"/>
        </w:rPr>
        <w:t xml:space="preserve"> or at the Information Commissioner's Office, Wycliffe House, Water Lane, Wilmslow, Cheshire, SK9 5AF.</w:t>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rial" w:cs="Arial" w:eastAsia="Arial" w:hAnsi="Arial"/>
          <w:color w:val="0563c1"/>
          <w:sz w:val="20"/>
          <w:szCs w:val="20"/>
          <w:u w:val="single"/>
        </w:rPr>
      </w:pPr>
      <w:r w:rsidDel="00000000" w:rsidR="00000000" w:rsidRPr="00000000">
        <w:rPr>
          <w:rFonts w:ascii="Arial" w:cs="Arial" w:eastAsia="Arial" w:hAnsi="Arial"/>
          <w:sz w:val="20"/>
          <w:szCs w:val="20"/>
          <w:rtl w:val="0"/>
        </w:rPr>
        <w:t xml:space="preserve"> Details about retention periods can currently be found in the Record Management Guides located on the Church of England website at: </w:t>
      </w:r>
      <w:r w:rsidDel="00000000" w:rsidR="00000000" w:rsidRPr="00000000">
        <w:rPr>
          <w:rFonts w:ascii="Arial" w:cs="Arial" w:eastAsia="Arial" w:hAnsi="Arial"/>
          <w:color w:val="1f497d"/>
          <w:sz w:val="20"/>
          <w:szCs w:val="20"/>
          <w:rtl w:val="0"/>
        </w:rPr>
        <w:t xml:space="preserve">- https://www.churchofengland.org/about/libraries-and-archives/records-and-information-management</w:t>
      </w: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rial" w:cs="Arial" w:eastAsia="Arial" w:hAnsi="Arial"/>
          <w:color w:val="0563c1"/>
          <w:sz w:val="20"/>
          <w:szCs w:val="20"/>
          <w:u w:val="single"/>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pPr>
      <w:r w:rsidDel="00000000" w:rsidR="00000000" w:rsidRPr="00000000">
        <w:rPr>
          <w:rFonts w:ascii="Arial" w:cs="Arial" w:eastAsia="Arial" w:hAnsi="Arial"/>
          <w:b w:val="1"/>
          <w:sz w:val="22"/>
          <w:szCs w:val="22"/>
          <w:rtl w:val="0"/>
        </w:rPr>
        <w:t xml:space="preserve">Approved by the PCC:  </w:t>
      </w:r>
      <w:r w:rsidDel="00000000" w:rsidR="00000000" w:rsidRPr="00000000">
        <w:rPr>
          <w:rFonts w:ascii="Arial" w:cs="Arial" w:eastAsia="Arial" w:hAnsi="Arial"/>
          <w:color w:val="ff0000"/>
          <w:sz w:val="22"/>
          <w:szCs w:val="22"/>
          <w:rtl w:val="0"/>
        </w:rPr>
        <w:t xml:space="preserve"> </w:t>
      </w:r>
      <w:r w:rsidDel="00000000" w:rsidR="00000000" w:rsidRPr="00000000">
        <w:rPr>
          <w:rFonts w:ascii="Arial" w:cs="Arial" w:eastAsia="Arial" w:hAnsi="Arial"/>
          <w:sz w:val="22"/>
          <w:szCs w:val="22"/>
          <w:rtl w:val="0"/>
        </w:rPr>
        <w:t xml:space="preserve">01/07/25</w:t>
      </w:r>
      <w:r w:rsidDel="00000000" w:rsidR="00000000" w:rsidRPr="00000000">
        <w:rPr>
          <w:rtl w:val="0"/>
        </w:rPr>
      </w:r>
    </w:p>
    <w:sectPr>
      <w:headerReference r:id="rId8" w:type="default"/>
      <w:footerReference r:id="rId9" w:type="default"/>
      <w:pgSz w:h="16840" w:w="11900" w:orient="portrait"/>
      <w:pgMar w:bottom="851" w:top="851" w:left="851" w:right="851"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pBdr>
        <w:top w:space="0" w:sz="0" w:val="nil"/>
        <w:left w:space="0" w:sz="0" w:val="nil"/>
        <w:bottom w:space="0" w:sz="0" w:val="nil"/>
        <w:right w:space="0" w:sz="0" w:val="nil"/>
        <w:between w:space="0" w:sz="0" w:val="nil"/>
      </w:pBdr>
      <w:tabs>
        <w:tab w:val="right" w:leader="none" w:pos="9020"/>
      </w:tabs>
      <w:rPr>
        <w:rFonts w:ascii="Helvetica Neue" w:cs="Helvetica Neue" w:eastAsia="Helvetica Neue" w:hAnsi="Helvetica Neu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pBdr>
        <w:top w:space="0" w:sz="0" w:val="nil"/>
        <w:left w:space="0" w:sz="0" w:val="nil"/>
        <w:bottom w:space="0" w:sz="0" w:val="nil"/>
        <w:right w:space="0" w:sz="0" w:val="nil"/>
        <w:between w:space="0" w:sz="0" w:val="nil"/>
      </w:pBdr>
      <w:tabs>
        <w:tab w:val="right" w:leader="none" w:pos="9020"/>
      </w:tabs>
      <w:rPr>
        <w:rFonts w:ascii="Helvetica Neue" w:cs="Helvetica Neue" w:eastAsia="Helvetica Neue" w:hAnsi="Helvetica Neu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67" w:hanging="283"/>
      </w:pPr>
      <w:rPr>
        <w:rFonts w:ascii="Noto Sans Symbols" w:cs="Noto Sans Symbols" w:eastAsia="Noto Sans Symbols" w:hAnsi="Noto Sans Symbols"/>
        <w:b w:val="0"/>
        <w:i w:val="0"/>
        <w:smallCaps w:val="0"/>
        <w:strike w:val="0"/>
        <w:shd w:fill="auto" w:val="clear"/>
        <w:vertAlign w:val="baseline"/>
      </w:rPr>
    </w:lvl>
    <w:lvl w:ilvl="1">
      <w:start w:val="1"/>
      <w:numFmt w:val="bullet"/>
      <w:lvlText w:val="o"/>
      <w:lvlJc w:val="left"/>
      <w:pPr>
        <w:ind w:left="1287" w:hanging="283.0000000000001"/>
      </w:pPr>
      <w:rPr>
        <w:rFonts w:ascii="Arimo" w:cs="Arimo" w:eastAsia="Arimo" w:hAnsi="Arimo"/>
        <w:b w:val="0"/>
        <w:i w:val="0"/>
        <w:smallCaps w:val="0"/>
        <w:strike w:val="0"/>
        <w:shd w:fill="auto" w:val="clear"/>
        <w:vertAlign w:val="baseline"/>
      </w:rPr>
    </w:lvl>
    <w:lvl w:ilvl="2">
      <w:start w:val="1"/>
      <w:numFmt w:val="bullet"/>
      <w:lvlText w:val="▪"/>
      <w:lvlJc w:val="left"/>
      <w:pPr>
        <w:ind w:left="2007" w:hanging="283.0000000000002"/>
      </w:pPr>
      <w:rPr>
        <w:rFonts w:ascii="Arimo" w:cs="Arimo" w:eastAsia="Arimo" w:hAnsi="Arimo"/>
        <w:b w:val="0"/>
        <w:i w:val="0"/>
        <w:smallCaps w:val="0"/>
        <w:strike w:val="0"/>
        <w:shd w:fill="auto" w:val="clear"/>
        <w:vertAlign w:val="baseline"/>
      </w:rPr>
    </w:lvl>
    <w:lvl w:ilvl="3">
      <w:start w:val="1"/>
      <w:numFmt w:val="bullet"/>
      <w:lvlText w:val="●"/>
      <w:lvlJc w:val="left"/>
      <w:pPr>
        <w:ind w:left="2727" w:hanging="283"/>
      </w:pPr>
      <w:rPr>
        <w:rFonts w:ascii="Noto Sans Symbols" w:cs="Noto Sans Symbols" w:eastAsia="Noto Sans Symbols" w:hAnsi="Noto Sans Symbols"/>
        <w:b w:val="0"/>
        <w:i w:val="0"/>
        <w:smallCaps w:val="0"/>
        <w:strike w:val="0"/>
        <w:shd w:fill="auto" w:val="clear"/>
        <w:vertAlign w:val="baseline"/>
      </w:rPr>
    </w:lvl>
    <w:lvl w:ilvl="4">
      <w:start w:val="1"/>
      <w:numFmt w:val="bullet"/>
      <w:lvlText w:val="o"/>
      <w:lvlJc w:val="left"/>
      <w:pPr>
        <w:ind w:left="3447" w:hanging="283"/>
      </w:pPr>
      <w:rPr>
        <w:rFonts w:ascii="Arimo" w:cs="Arimo" w:eastAsia="Arimo" w:hAnsi="Arimo"/>
        <w:b w:val="0"/>
        <w:i w:val="0"/>
        <w:smallCaps w:val="0"/>
        <w:strike w:val="0"/>
        <w:shd w:fill="auto" w:val="clear"/>
        <w:vertAlign w:val="baseline"/>
      </w:rPr>
    </w:lvl>
    <w:lvl w:ilvl="5">
      <w:start w:val="1"/>
      <w:numFmt w:val="bullet"/>
      <w:lvlText w:val="▪"/>
      <w:lvlJc w:val="left"/>
      <w:pPr>
        <w:ind w:left="4167" w:hanging="283"/>
      </w:pPr>
      <w:rPr>
        <w:rFonts w:ascii="Arimo" w:cs="Arimo" w:eastAsia="Arimo" w:hAnsi="Arimo"/>
        <w:b w:val="0"/>
        <w:i w:val="0"/>
        <w:smallCaps w:val="0"/>
        <w:strike w:val="0"/>
        <w:shd w:fill="auto" w:val="clear"/>
        <w:vertAlign w:val="baseline"/>
      </w:rPr>
    </w:lvl>
    <w:lvl w:ilvl="6">
      <w:start w:val="1"/>
      <w:numFmt w:val="bullet"/>
      <w:lvlText w:val="●"/>
      <w:lvlJc w:val="left"/>
      <w:pPr>
        <w:ind w:left="4887" w:hanging="283"/>
      </w:pPr>
      <w:rPr>
        <w:rFonts w:ascii="Noto Sans Symbols" w:cs="Noto Sans Symbols" w:eastAsia="Noto Sans Symbols" w:hAnsi="Noto Sans Symbols"/>
        <w:b w:val="0"/>
        <w:i w:val="0"/>
        <w:smallCaps w:val="0"/>
        <w:strike w:val="0"/>
        <w:shd w:fill="auto" w:val="clear"/>
        <w:vertAlign w:val="baseline"/>
      </w:rPr>
    </w:lvl>
    <w:lvl w:ilvl="7">
      <w:start w:val="1"/>
      <w:numFmt w:val="bullet"/>
      <w:lvlText w:val="o"/>
      <w:lvlJc w:val="left"/>
      <w:pPr>
        <w:ind w:left="5607" w:hanging="282"/>
      </w:pPr>
      <w:rPr>
        <w:rFonts w:ascii="Arimo" w:cs="Arimo" w:eastAsia="Arimo" w:hAnsi="Arimo"/>
        <w:b w:val="0"/>
        <w:i w:val="0"/>
        <w:smallCaps w:val="0"/>
        <w:strike w:val="0"/>
        <w:shd w:fill="auto" w:val="clear"/>
        <w:vertAlign w:val="baseline"/>
      </w:rPr>
    </w:lvl>
    <w:lvl w:ilvl="8">
      <w:start w:val="1"/>
      <w:numFmt w:val="bullet"/>
      <w:lvlText w:val="▪"/>
      <w:lvlJc w:val="left"/>
      <w:pPr>
        <w:ind w:left="6327" w:hanging="282"/>
      </w:pPr>
      <w:rPr>
        <w:rFonts w:ascii="Arimo" w:cs="Arimo" w:eastAsia="Arimo" w:hAnsi="Arimo"/>
        <w:b w:val="0"/>
        <w:i w:val="0"/>
        <w:smallCaps w:val="0"/>
        <w:strike w:val="0"/>
        <w:shd w:fill="auto" w:val="clear"/>
        <w:vertAlign w:val="baseline"/>
      </w:rPr>
    </w:lvl>
  </w:abstractNum>
  <w:abstractNum w:abstractNumId="2">
    <w:lvl w:ilvl="0">
      <w:start w:val="1"/>
      <w:numFmt w:val="bullet"/>
      <w:lvlText w:val="●"/>
      <w:lvlJc w:val="left"/>
      <w:pPr>
        <w:ind w:left="567" w:hanging="283"/>
      </w:pPr>
      <w:rPr>
        <w:rFonts w:ascii="Noto Sans Symbols" w:cs="Noto Sans Symbols" w:eastAsia="Noto Sans Symbols" w:hAnsi="Noto Sans Symbols"/>
        <w:b w:val="0"/>
        <w:i w:val="0"/>
        <w:smallCaps w:val="0"/>
        <w:strike w:val="0"/>
        <w:shd w:fill="auto" w:val="clear"/>
        <w:vertAlign w:val="baseline"/>
      </w:rPr>
    </w:lvl>
    <w:lvl w:ilvl="1">
      <w:start w:val="1"/>
      <w:numFmt w:val="bullet"/>
      <w:lvlText w:val="o"/>
      <w:lvlJc w:val="left"/>
      <w:pPr>
        <w:ind w:left="1287" w:hanging="283.0000000000001"/>
      </w:pPr>
      <w:rPr>
        <w:rFonts w:ascii="Arimo" w:cs="Arimo" w:eastAsia="Arimo" w:hAnsi="Arimo"/>
        <w:b w:val="0"/>
        <w:i w:val="0"/>
        <w:smallCaps w:val="0"/>
        <w:strike w:val="0"/>
        <w:shd w:fill="auto" w:val="clear"/>
        <w:vertAlign w:val="baseline"/>
      </w:rPr>
    </w:lvl>
    <w:lvl w:ilvl="2">
      <w:start w:val="1"/>
      <w:numFmt w:val="bullet"/>
      <w:lvlText w:val="▪"/>
      <w:lvlJc w:val="left"/>
      <w:pPr>
        <w:ind w:left="2007" w:hanging="283.0000000000002"/>
      </w:pPr>
      <w:rPr>
        <w:rFonts w:ascii="Arimo" w:cs="Arimo" w:eastAsia="Arimo" w:hAnsi="Arimo"/>
        <w:b w:val="0"/>
        <w:i w:val="0"/>
        <w:smallCaps w:val="0"/>
        <w:strike w:val="0"/>
        <w:shd w:fill="auto" w:val="clear"/>
        <w:vertAlign w:val="baseline"/>
      </w:rPr>
    </w:lvl>
    <w:lvl w:ilvl="3">
      <w:start w:val="1"/>
      <w:numFmt w:val="bullet"/>
      <w:lvlText w:val="●"/>
      <w:lvlJc w:val="left"/>
      <w:pPr>
        <w:ind w:left="2727" w:hanging="283"/>
      </w:pPr>
      <w:rPr>
        <w:rFonts w:ascii="Noto Sans Symbols" w:cs="Noto Sans Symbols" w:eastAsia="Noto Sans Symbols" w:hAnsi="Noto Sans Symbols"/>
        <w:b w:val="0"/>
        <w:i w:val="0"/>
        <w:smallCaps w:val="0"/>
        <w:strike w:val="0"/>
        <w:shd w:fill="auto" w:val="clear"/>
        <w:vertAlign w:val="baseline"/>
      </w:rPr>
    </w:lvl>
    <w:lvl w:ilvl="4">
      <w:start w:val="1"/>
      <w:numFmt w:val="bullet"/>
      <w:lvlText w:val="o"/>
      <w:lvlJc w:val="left"/>
      <w:pPr>
        <w:ind w:left="3447" w:hanging="283"/>
      </w:pPr>
      <w:rPr>
        <w:rFonts w:ascii="Arimo" w:cs="Arimo" w:eastAsia="Arimo" w:hAnsi="Arimo"/>
        <w:b w:val="0"/>
        <w:i w:val="0"/>
        <w:smallCaps w:val="0"/>
        <w:strike w:val="0"/>
        <w:shd w:fill="auto" w:val="clear"/>
        <w:vertAlign w:val="baseline"/>
      </w:rPr>
    </w:lvl>
    <w:lvl w:ilvl="5">
      <w:start w:val="1"/>
      <w:numFmt w:val="bullet"/>
      <w:lvlText w:val="▪"/>
      <w:lvlJc w:val="left"/>
      <w:pPr>
        <w:ind w:left="4167" w:hanging="283"/>
      </w:pPr>
      <w:rPr>
        <w:rFonts w:ascii="Arimo" w:cs="Arimo" w:eastAsia="Arimo" w:hAnsi="Arimo"/>
        <w:b w:val="0"/>
        <w:i w:val="0"/>
        <w:smallCaps w:val="0"/>
        <w:strike w:val="0"/>
        <w:shd w:fill="auto" w:val="clear"/>
        <w:vertAlign w:val="baseline"/>
      </w:rPr>
    </w:lvl>
    <w:lvl w:ilvl="6">
      <w:start w:val="1"/>
      <w:numFmt w:val="bullet"/>
      <w:lvlText w:val="●"/>
      <w:lvlJc w:val="left"/>
      <w:pPr>
        <w:ind w:left="4887" w:hanging="283"/>
      </w:pPr>
      <w:rPr>
        <w:rFonts w:ascii="Noto Sans Symbols" w:cs="Noto Sans Symbols" w:eastAsia="Noto Sans Symbols" w:hAnsi="Noto Sans Symbols"/>
        <w:b w:val="0"/>
        <w:i w:val="0"/>
        <w:smallCaps w:val="0"/>
        <w:strike w:val="0"/>
        <w:shd w:fill="auto" w:val="clear"/>
        <w:vertAlign w:val="baseline"/>
      </w:rPr>
    </w:lvl>
    <w:lvl w:ilvl="7">
      <w:start w:val="1"/>
      <w:numFmt w:val="bullet"/>
      <w:lvlText w:val="o"/>
      <w:lvlJc w:val="left"/>
      <w:pPr>
        <w:ind w:left="5607" w:hanging="282"/>
      </w:pPr>
      <w:rPr>
        <w:rFonts w:ascii="Arimo" w:cs="Arimo" w:eastAsia="Arimo" w:hAnsi="Arimo"/>
        <w:b w:val="0"/>
        <w:i w:val="0"/>
        <w:smallCaps w:val="0"/>
        <w:strike w:val="0"/>
        <w:shd w:fill="auto" w:val="clear"/>
        <w:vertAlign w:val="baseline"/>
      </w:rPr>
    </w:lvl>
    <w:lvl w:ilvl="8">
      <w:start w:val="1"/>
      <w:numFmt w:val="bullet"/>
      <w:lvlText w:val="▪"/>
      <w:lvlJc w:val="left"/>
      <w:pPr>
        <w:ind w:left="6327" w:hanging="282"/>
      </w:pPr>
      <w:rPr>
        <w:rFonts w:ascii="Arimo" w:cs="Arimo" w:eastAsia="Arimo" w:hAnsi="Arimo"/>
        <w:b w:val="0"/>
        <w:i w:val="0"/>
        <w:smallCaps w:val="0"/>
        <w:strike w:val="0"/>
        <w:shd w:fill="auto" w:val="clear"/>
        <w:vertAlign w:val="baseline"/>
      </w:rPr>
    </w:lvl>
  </w:abstractNum>
  <w:abstractNum w:abstractNumId="3">
    <w:lvl w:ilvl="0">
      <w:start w:val="1"/>
      <w:numFmt w:val="bullet"/>
      <w:lvlText w:val="●"/>
      <w:lvlJc w:val="left"/>
      <w:pPr>
        <w:ind w:left="567" w:hanging="283"/>
      </w:pPr>
      <w:rPr>
        <w:rFonts w:ascii="Noto Sans Symbols" w:cs="Noto Sans Symbols" w:eastAsia="Noto Sans Symbols" w:hAnsi="Noto Sans Symbols"/>
        <w:b w:val="0"/>
        <w:i w:val="0"/>
        <w:smallCaps w:val="0"/>
        <w:strike w:val="0"/>
        <w:shd w:fill="auto" w:val="clear"/>
        <w:vertAlign w:val="baseline"/>
      </w:rPr>
    </w:lvl>
    <w:lvl w:ilvl="1">
      <w:start w:val="1"/>
      <w:numFmt w:val="bullet"/>
      <w:lvlText w:val="o"/>
      <w:lvlJc w:val="left"/>
      <w:pPr>
        <w:ind w:left="1287" w:hanging="283.0000000000001"/>
      </w:pPr>
      <w:rPr>
        <w:rFonts w:ascii="Arimo" w:cs="Arimo" w:eastAsia="Arimo" w:hAnsi="Arimo"/>
        <w:b w:val="0"/>
        <w:i w:val="0"/>
        <w:smallCaps w:val="0"/>
        <w:strike w:val="0"/>
        <w:shd w:fill="auto" w:val="clear"/>
        <w:vertAlign w:val="baseline"/>
      </w:rPr>
    </w:lvl>
    <w:lvl w:ilvl="2">
      <w:start w:val="1"/>
      <w:numFmt w:val="bullet"/>
      <w:lvlText w:val="▪"/>
      <w:lvlJc w:val="left"/>
      <w:pPr>
        <w:ind w:left="2007" w:hanging="283.0000000000002"/>
      </w:pPr>
      <w:rPr>
        <w:rFonts w:ascii="Arimo" w:cs="Arimo" w:eastAsia="Arimo" w:hAnsi="Arimo"/>
        <w:b w:val="0"/>
        <w:i w:val="0"/>
        <w:smallCaps w:val="0"/>
        <w:strike w:val="0"/>
        <w:shd w:fill="auto" w:val="clear"/>
        <w:vertAlign w:val="baseline"/>
      </w:rPr>
    </w:lvl>
    <w:lvl w:ilvl="3">
      <w:start w:val="1"/>
      <w:numFmt w:val="bullet"/>
      <w:lvlText w:val="●"/>
      <w:lvlJc w:val="left"/>
      <w:pPr>
        <w:ind w:left="2727" w:hanging="283"/>
      </w:pPr>
      <w:rPr>
        <w:rFonts w:ascii="Noto Sans Symbols" w:cs="Noto Sans Symbols" w:eastAsia="Noto Sans Symbols" w:hAnsi="Noto Sans Symbols"/>
        <w:b w:val="0"/>
        <w:i w:val="0"/>
        <w:smallCaps w:val="0"/>
        <w:strike w:val="0"/>
        <w:shd w:fill="auto" w:val="clear"/>
        <w:vertAlign w:val="baseline"/>
      </w:rPr>
    </w:lvl>
    <w:lvl w:ilvl="4">
      <w:start w:val="1"/>
      <w:numFmt w:val="bullet"/>
      <w:lvlText w:val="o"/>
      <w:lvlJc w:val="left"/>
      <w:pPr>
        <w:ind w:left="3447" w:hanging="283"/>
      </w:pPr>
      <w:rPr>
        <w:rFonts w:ascii="Arimo" w:cs="Arimo" w:eastAsia="Arimo" w:hAnsi="Arimo"/>
        <w:b w:val="0"/>
        <w:i w:val="0"/>
        <w:smallCaps w:val="0"/>
        <w:strike w:val="0"/>
        <w:shd w:fill="auto" w:val="clear"/>
        <w:vertAlign w:val="baseline"/>
      </w:rPr>
    </w:lvl>
    <w:lvl w:ilvl="5">
      <w:start w:val="1"/>
      <w:numFmt w:val="bullet"/>
      <w:lvlText w:val="▪"/>
      <w:lvlJc w:val="left"/>
      <w:pPr>
        <w:ind w:left="4167" w:hanging="283"/>
      </w:pPr>
      <w:rPr>
        <w:rFonts w:ascii="Arimo" w:cs="Arimo" w:eastAsia="Arimo" w:hAnsi="Arimo"/>
        <w:b w:val="0"/>
        <w:i w:val="0"/>
        <w:smallCaps w:val="0"/>
        <w:strike w:val="0"/>
        <w:shd w:fill="auto" w:val="clear"/>
        <w:vertAlign w:val="baseline"/>
      </w:rPr>
    </w:lvl>
    <w:lvl w:ilvl="6">
      <w:start w:val="1"/>
      <w:numFmt w:val="bullet"/>
      <w:lvlText w:val="●"/>
      <w:lvlJc w:val="left"/>
      <w:pPr>
        <w:ind w:left="4887" w:hanging="283"/>
      </w:pPr>
      <w:rPr>
        <w:rFonts w:ascii="Noto Sans Symbols" w:cs="Noto Sans Symbols" w:eastAsia="Noto Sans Symbols" w:hAnsi="Noto Sans Symbols"/>
        <w:b w:val="0"/>
        <w:i w:val="0"/>
        <w:smallCaps w:val="0"/>
        <w:strike w:val="0"/>
        <w:shd w:fill="auto" w:val="clear"/>
        <w:vertAlign w:val="baseline"/>
      </w:rPr>
    </w:lvl>
    <w:lvl w:ilvl="7">
      <w:start w:val="1"/>
      <w:numFmt w:val="bullet"/>
      <w:lvlText w:val="o"/>
      <w:lvlJc w:val="left"/>
      <w:pPr>
        <w:ind w:left="5607" w:hanging="282"/>
      </w:pPr>
      <w:rPr>
        <w:rFonts w:ascii="Arimo" w:cs="Arimo" w:eastAsia="Arimo" w:hAnsi="Arimo"/>
        <w:b w:val="0"/>
        <w:i w:val="0"/>
        <w:smallCaps w:val="0"/>
        <w:strike w:val="0"/>
        <w:shd w:fill="auto" w:val="clear"/>
        <w:vertAlign w:val="baseline"/>
      </w:rPr>
    </w:lvl>
    <w:lvl w:ilvl="8">
      <w:start w:val="1"/>
      <w:numFmt w:val="bullet"/>
      <w:lvlText w:val="▪"/>
      <w:lvlJc w:val="left"/>
      <w:pPr>
        <w:ind w:left="6327" w:hanging="282"/>
      </w:pPr>
      <w:rPr>
        <w:rFonts w:ascii="Arimo" w:cs="Arimo" w:eastAsia="Arimo" w:hAnsi="Arimo"/>
        <w:b w:val="0"/>
        <w:i w:val="0"/>
        <w:smallCaps w:val="0"/>
        <w:strike w:val="0"/>
        <w:shd w:fill="auto" w:val="clear"/>
        <w:vertAlign w:val="baseline"/>
      </w:rPr>
    </w:lvl>
  </w:abstractNum>
  <w:abstractNum w:abstractNumId="4">
    <w:lvl w:ilvl="0">
      <w:start w:val="1"/>
      <w:numFmt w:val="bullet"/>
      <w:lvlText w:val="●"/>
      <w:lvlJc w:val="left"/>
      <w:pPr>
        <w:ind w:left="567" w:hanging="283"/>
      </w:pPr>
      <w:rPr>
        <w:rFonts w:ascii="Noto Sans Symbols" w:cs="Noto Sans Symbols" w:eastAsia="Noto Sans Symbols" w:hAnsi="Noto Sans Symbols"/>
        <w:b w:val="0"/>
        <w:i w:val="0"/>
        <w:smallCaps w:val="0"/>
        <w:strike w:val="0"/>
        <w:shd w:fill="auto" w:val="clear"/>
        <w:vertAlign w:val="baseline"/>
      </w:rPr>
    </w:lvl>
    <w:lvl w:ilvl="1">
      <w:start w:val="1"/>
      <w:numFmt w:val="bullet"/>
      <w:lvlText w:val="o"/>
      <w:lvlJc w:val="left"/>
      <w:pPr>
        <w:ind w:left="1287" w:hanging="283.0000000000001"/>
      </w:pPr>
      <w:rPr>
        <w:rFonts w:ascii="Arimo" w:cs="Arimo" w:eastAsia="Arimo" w:hAnsi="Arimo"/>
        <w:b w:val="0"/>
        <w:i w:val="0"/>
        <w:smallCaps w:val="0"/>
        <w:strike w:val="0"/>
        <w:shd w:fill="auto" w:val="clear"/>
        <w:vertAlign w:val="baseline"/>
      </w:rPr>
    </w:lvl>
    <w:lvl w:ilvl="2">
      <w:start w:val="1"/>
      <w:numFmt w:val="bullet"/>
      <w:lvlText w:val="▪"/>
      <w:lvlJc w:val="left"/>
      <w:pPr>
        <w:ind w:left="2007" w:hanging="283.0000000000002"/>
      </w:pPr>
      <w:rPr>
        <w:rFonts w:ascii="Arimo" w:cs="Arimo" w:eastAsia="Arimo" w:hAnsi="Arimo"/>
        <w:b w:val="0"/>
        <w:i w:val="0"/>
        <w:smallCaps w:val="0"/>
        <w:strike w:val="0"/>
        <w:shd w:fill="auto" w:val="clear"/>
        <w:vertAlign w:val="baseline"/>
      </w:rPr>
    </w:lvl>
    <w:lvl w:ilvl="3">
      <w:start w:val="1"/>
      <w:numFmt w:val="bullet"/>
      <w:lvlText w:val="●"/>
      <w:lvlJc w:val="left"/>
      <w:pPr>
        <w:ind w:left="2727" w:hanging="283"/>
      </w:pPr>
      <w:rPr>
        <w:rFonts w:ascii="Noto Sans Symbols" w:cs="Noto Sans Symbols" w:eastAsia="Noto Sans Symbols" w:hAnsi="Noto Sans Symbols"/>
        <w:b w:val="0"/>
        <w:i w:val="0"/>
        <w:smallCaps w:val="0"/>
        <w:strike w:val="0"/>
        <w:shd w:fill="auto" w:val="clear"/>
        <w:vertAlign w:val="baseline"/>
      </w:rPr>
    </w:lvl>
    <w:lvl w:ilvl="4">
      <w:start w:val="1"/>
      <w:numFmt w:val="bullet"/>
      <w:lvlText w:val="o"/>
      <w:lvlJc w:val="left"/>
      <w:pPr>
        <w:ind w:left="3447" w:hanging="283"/>
      </w:pPr>
      <w:rPr>
        <w:rFonts w:ascii="Arimo" w:cs="Arimo" w:eastAsia="Arimo" w:hAnsi="Arimo"/>
        <w:b w:val="0"/>
        <w:i w:val="0"/>
        <w:smallCaps w:val="0"/>
        <w:strike w:val="0"/>
        <w:shd w:fill="auto" w:val="clear"/>
        <w:vertAlign w:val="baseline"/>
      </w:rPr>
    </w:lvl>
    <w:lvl w:ilvl="5">
      <w:start w:val="1"/>
      <w:numFmt w:val="bullet"/>
      <w:lvlText w:val="▪"/>
      <w:lvlJc w:val="left"/>
      <w:pPr>
        <w:ind w:left="4167" w:hanging="283"/>
      </w:pPr>
      <w:rPr>
        <w:rFonts w:ascii="Arimo" w:cs="Arimo" w:eastAsia="Arimo" w:hAnsi="Arimo"/>
        <w:b w:val="0"/>
        <w:i w:val="0"/>
        <w:smallCaps w:val="0"/>
        <w:strike w:val="0"/>
        <w:shd w:fill="auto" w:val="clear"/>
        <w:vertAlign w:val="baseline"/>
      </w:rPr>
    </w:lvl>
    <w:lvl w:ilvl="6">
      <w:start w:val="1"/>
      <w:numFmt w:val="bullet"/>
      <w:lvlText w:val="●"/>
      <w:lvlJc w:val="left"/>
      <w:pPr>
        <w:ind w:left="4887" w:hanging="283"/>
      </w:pPr>
      <w:rPr>
        <w:rFonts w:ascii="Noto Sans Symbols" w:cs="Noto Sans Symbols" w:eastAsia="Noto Sans Symbols" w:hAnsi="Noto Sans Symbols"/>
        <w:b w:val="0"/>
        <w:i w:val="0"/>
        <w:smallCaps w:val="0"/>
        <w:strike w:val="0"/>
        <w:shd w:fill="auto" w:val="clear"/>
        <w:vertAlign w:val="baseline"/>
      </w:rPr>
    </w:lvl>
    <w:lvl w:ilvl="7">
      <w:start w:val="1"/>
      <w:numFmt w:val="bullet"/>
      <w:lvlText w:val="o"/>
      <w:lvlJc w:val="left"/>
      <w:pPr>
        <w:ind w:left="5607" w:hanging="282"/>
      </w:pPr>
      <w:rPr>
        <w:rFonts w:ascii="Arimo" w:cs="Arimo" w:eastAsia="Arimo" w:hAnsi="Arimo"/>
        <w:b w:val="0"/>
        <w:i w:val="0"/>
        <w:smallCaps w:val="0"/>
        <w:strike w:val="0"/>
        <w:shd w:fill="auto" w:val="clear"/>
        <w:vertAlign w:val="baseline"/>
      </w:rPr>
    </w:lvl>
    <w:lvl w:ilvl="8">
      <w:start w:val="1"/>
      <w:numFmt w:val="bullet"/>
      <w:lvlText w:val="▪"/>
      <w:lvlJc w:val="left"/>
      <w:pPr>
        <w:ind w:left="6327" w:hanging="282"/>
      </w:pPr>
      <w:rPr>
        <w:rFonts w:ascii="Arimo" w:cs="Arimo" w:eastAsia="Arimo" w:hAnsi="Arimo"/>
        <w:b w:val="0"/>
        <w:i w:val="0"/>
        <w:smallCaps w:val="0"/>
        <w:strike w:val="0"/>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rPr>
      <w:rFonts w:cs="Arial Unicode MS" w:eastAsia="Arial Unicode MS"/>
      <w:color w:val="000000"/>
      <w:u w:color="000000"/>
      <w14:textOutline w14:cap="flat" w14:cmpd="sng" w14:algn="ctr">
        <w14:noFill/>
        <w14:prstDash w14:val="solid"/>
        <w14:bevel/>
      </w14:textOutline>
    </w:rPr>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rPr>
  </w:style>
  <w:style w:type="paragraph" w:styleId="Heading5">
    <w:name w:val="heading 5"/>
    <w:basedOn w:val="Normal"/>
    <w:next w:val="Normal"/>
    <w:pPr>
      <w:keepNext w:val="1"/>
      <w:keepLines w:val="1"/>
      <w:spacing w:after="40" w:before="220"/>
      <w:outlineLvl w:val="4"/>
    </w:pPr>
    <w:rPr>
      <w:b w:val="1"/>
      <w:sz w:val="22"/>
      <w:szCs w:val="22"/>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character" w:styleId="Hyperlink">
    <w:name w:val="Hyperlink"/>
    <w:rPr>
      <w:u w:val="single"/>
    </w:rPr>
  </w:style>
  <w:style w:type="paragraph" w:styleId="HeaderFooter" w:customStyle="1">
    <w:name w:val="Header &amp; Footer"/>
    <w:pPr>
      <w:tabs>
        <w:tab w:val="right" w:pos="9020"/>
      </w:tabs>
    </w:pPr>
    <w:rPr>
      <w:rFonts w:ascii="Helvetica Neue" w:cs="Arial Unicode MS" w:eastAsia="Arial Unicode MS" w:hAnsi="Helvetica Neue"/>
      <w:color w:val="000000"/>
      <w14:textOutline w14:cap="flat" w14:cmpd="sng" w14:algn="ctr">
        <w14:noFill/>
        <w14:prstDash w14:val="solid"/>
        <w14:bevel/>
      </w14:textOutline>
    </w:rPr>
  </w:style>
  <w:style w:type="paragraph" w:styleId="BodyText">
    <w:name w:val="Body Text"/>
    <w:pPr>
      <w:jc w:val="both"/>
    </w:pPr>
    <w:rPr>
      <w:rFonts w:cs="Arial Unicode MS" w:eastAsia="Arial Unicode MS"/>
      <w:color w:val="000000"/>
      <w:u w:color="000000"/>
    </w:rPr>
  </w:style>
  <w:style w:type="paragraph" w:styleId="NormalWeb">
    <w:name w:val="Normal (Web)"/>
    <w:pPr>
      <w:spacing w:after="225"/>
    </w:pPr>
    <w:rPr>
      <w:rFonts w:cs="Arial Unicode MS" w:eastAsia="Arial Unicode MS"/>
      <w:color w:val="000000"/>
      <w:u w:color="000000"/>
    </w:rPr>
  </w:style>
  <w:style w:type="numbering" w:styleId="ImportedStyle1" w:customStyle="1">
    <w:name w:val="Imported Style 1"/>
  </w:style>
  <w:style w:type="numbering" w:styleId="ImportedStyle2" w:customStyle="1">
    <w:name w:val="Imported Style 2"/>
  </w:style>
  <w:style w:type="numbering" w:styleId="ImportedStyle3" w:customStyle="1">
    <w:name w:val="Imported Style 3"/>
  </w:style>
  <w:style w:type="numbering" w:styleId="ImportedStyle4" w:customStyle="1">
    <w:name w:val="Imported Style 4"/>
  </w:style>
  <w:style w:type="character" w:styleId="Link" w:customStyle="1">
    <w:name w:val="Link"/>
    <w:rPr>
      <w:outline w:val="0"/>
      <w:color w:val="0563c1"/>
      <w:u w:color="0563c1" w:val="single"/>
    </w:rPr>
  </w:style>
  <w:style w:type="character" w:styleId="Hyperlink0" w:customStyle="1">
    <w:name w:val="Hyperlink.0"/>
    <w:basedOn w:val="Link"/>
    <w:rPr>
      <w:rFonts w:ascii="Arial" w:cs="Arial" w:eastAsia="Arial" w:hAnsi="Arial"/>
      <w:outline w:val="0"/>
      <w:color w:val="0563c1"/>
      <w:sz w:val="22"/>
      <w:szCs w:val="22"/>
      <w:u w:color="0563c1" w:val="single"/>
      <w:lang w:val="en-US"/>
    </w:rPr>
  </w:style>
  <w:style w:type="character" w:styleId="Hyperlink1" w:customStyle="1">
    <w:name w:val="Hyperlink.1"/>
    <w:basedOn w:val="Link"/>
    <w:rPr>
      <w:rFonts w:ascii="Arial" w:cs="Arial" w:eastAsia="Arial" w:hAnsi="Arial"/>
      <w:outline w:val="0"/>
      <w:color w:val="0563c1"/>
      <w:sz w:val="20"/>
      <w:szCs w:val="20"/>
      <w:u w:color="0563c1" w:val="single"/>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BalloonText">
    <w:name w:val="Balloon Text"/>
    <w:basedOn w:val="Normal"/>
    <w:link w:val="BalloonTextChar"/>
    <w:uiPriority w:val="99"/>
    <w:semiHidden w:val="1"/>
    <w:unhideWhenUsed w:val="1"/>
    <w:rsid w:val="00471E8E"/>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471E8E"/>
    <w:rPr>
      <w:rFonts w:ascii="Segoe UI" w:cs="Segoe UI" w:eastAsia="Arial Unicode MS" w:hAnsi="Segoe UI"/>
      <w:color w:val="000000"/>
      <w:sz w:val="18"/>
      <w:szCs w:val="18"/>
      <w:u w:color="000000"/>
      <w14:textOutline w14:cap="flat" w14:cmpd="sng" w14:algn="ctr">
        <w14:noFill/>
        <w14:prstDash w14:val="solid"/>
        <w14:bevel/>
      </w14:textOutlin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ico.org.uk/global/contact-us/email/"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jJp1CW0wCCjKUNmdC9bHjqC6dA==">CgMxLjA4AHIhMVlKcnEtcU56cGRLUHgwVTFlcGNoSERYSWV2SEFENWtU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2022-09-27T12:57:00Z</dcterms:created>
  <dc:creator>Office</dc:creator>
</cp:coreProperties>
</file>